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E7" w:rsidRPr="005261E9" w:rsidRDefault="00E0286D" w:rsidP="00EA22E7">
      <w:pPr>
        <w:jc w:val="distribute"/>
        <w:rPr>
          <w:rFonts w:ascii="宋体" w:eastAsia="宋体" w:hAnsi="宋体"/>
          <w:b/>
          <w:color w:val="FF0000"/>
          <w:spacing w:val="-21"/>
          <w:w w:val="62"/>
          <w:sz w:val="96"/>
          <w:szCs w:val="8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6.2pt;margin-top:66.6pt;width:423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" strokecolor="red" strokeweight="2.25pt">
            <w10:wrap anchorx="margin"/>
          </v:shape>
        </w:pict>
      </w:r>
      <w:r w:rsidR="00EA22E7" w:rsidRPr="005261E9">
        <w:rPr>
          <w:rFonts w:ascii="宋体" w:eastAsia="宋体" w:hAnsi="宋体" w:hint="eastAsia"/>
          <w:b/>
          <w:color w:val="FF0000"/>
          <w:spacing w:val="-21"/>
          <w:w w:val="62"/>
          <w:sz w:val="96"/>
          <w:szCs w:val="84"/>
        </w:rPr>
        <w:t>中国农业风险管理研究会</w:t>
      </w:r>
    </w:p>
    <w:p w:rsidR="007B45DA" w:rsidRPr="00EA22E7" w:rsidRDefault="007B45DA" w:rsidP="008C629A">
      <w:pPr>
        <w:snapToGrid w:val="0"/>
        <w:spacing w:beforeLines="100" w:before="312" w:afterLines="100" w:after="312"/>
        <w:jc w:val="center"/>
        <w:rPr>
          <w:rFonts w:ascii="楷体" w:eastAsia="楷体" w:hAnsi="楷体" w:cs="黑体"/>
          <w:b/>
          <w:bCs/>
          <w:spacing w:val="-6"/>
          <w:sz w:val="44"/>
          <w:szCs w:val="44"/>
        </w:rPr>
      </w:pPr>
    </w:p>
    <w:p w:rsidR="00894FB8" w:rsidRPr="00894FB8" w:rsidRDefault="00894FB8" w:rsidP="008C629A">
      <w:pPr>
        <w:snapToGrid w:val="0"/>
        <w:spacing w:beforeLines="100" w:before="312" w:afterLines="100" w:after="312"/>
        <w:jc w:val="center"/>
        <w:rPr>
          <w:rFonts w:ascii="黑体" w:eastAsia="黑体" w:hAnsi="黑体" w:cs="黑体"/>
          <w:bCs/>
          <w:spacing w:val="-6"/>
          <w:sz w:val="48"/>
          <w:szCs w:val="48"/>
        </w:rPr>
      </w:pPr>
      <w:r w:rsidRPr="00894FB8">
        <w:rPr>
          <w:rFonts w:ascii="黑体" w:eastAsia="黑体" w:hAnsi="黑体" w:cs="黑体" w:hint="eastAsia"/>
          <w:bCs/>
          <w:spacing w:val="-6"/>
          <w:sz w:val="48"/>
          <w:szCs w:val="48"/>
        </w:rPr>
        <w:t>中国</w:t>
      </w:r>
      <w:r w:rsidR="00D477D8" w:rsidRPr="00894FB8">
        <w:rPr>
          <w:rFonts w:ascii="黑体" w:eastAsia="黑体" w:hAnsi="黑体" w:cs="黑体" w:hint="eastAsia"/>
          <w:bCs/>
          <w:spacing w:val="-6"/>
          <w:sz w:val="48"/>
          <w:szCs w:val="48"/>
        </w:rPr>
        <w:t>农业风险管理</w:t>
      </w:r>
      <w:r w:rsidR="00FD207C">
        <w:rPr>
          <w:rFonts w:ascii="黑体" w:eastAsia="黑体" w:hAnsi="黑体" w:cs="黑体" w:hint="eastAsia"/>
          <w:bCs/>
          <w:sz w:val="48"/>
          <w:szCs w:val="48"/>
        </w:rPr>
        <w:t>研究</w:t>
      </w:r>
      <w:r w:rsidR="00D477D8" w:rsidRPr="00894FB8">
        <w:rPr>
          <w:rFonts w:ascii="黑体" w:eastAsia="黑体" w:hAnsi="黑体" w:cs="黑体" w:hint="eastAsia"/>
          <w:bCs/>
          <w:sz w:val="48"/>
          <w:szCs w:val="48"/>
        </w:rPr>
        <w:t>会</w:t>
      </w:r>
      <w:r w:rsidRPr="00894FB8">
        <w:rPr>
          <w:rFonts w:ascii="黑体" w:eastAsia="黑体" w:hAnsi="黑体" w:cs="黑体" w:hint="eastAsia"/>
          <w:bCs/>
          <w:spacing w:val="-6"/>
          <w:sz w:val="48"/>
          <w:szCs w:val="48"/>
        </w:rPr>
        <w:t>2021年会</w:t>
      </w:r>
    </w:p>
    <w:p w:rsidR="00D477D8" w:rsidRPr="00894FB8" w:rsidRDefault="00894FB8" w:rsidP="008C629A">
      <w:pPr>
        <w:snapToGrid w:val="0"/>
        <w:spacing w:beforeLines="100" w:before="312" w:afterLines="100" w:after="312"/>
        <w:jc w:val="center"/>
        <w:rPr>
          <w:rFonts w:ascii="黑体" w:eastAsia="黑体" w:hAnsi="黑体" w:cs="黑体"/>
          <w:bCs/>
          <w:spacing w:val="-6"/>
          <w:sz w:val="48"/>
          <w:szCs w:val="48"/>
        </w:rPr>
      </w:pPr>
      <w:r w:rsidRPr="00894FB8">
        <w:rPr>
          <w:rFonts w:ascii="黑体" w:eastAsia="黑体" w:hAnsi="黑体" w:cs="黑体" w:hint="eastAsia"/>
          <w:bCs/>
          <w:spacing w:val="-6"/>
          <w:sz w:val="48"/>
          <w:szCs w:val="48"/>
        </w:rPr>
        <w:t>暨学术研讨会征文通知</w:t>
      </w:r>
    </w:p>
    <w:p w:rsidR="005D5CC7" w:rsidRDefault="005D5CC7" w:rsidP="005D5CC7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C112CA" w:rsidRDefault="00C112CA" w:rsidP="00C112CA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</w:t>
      </w:r>
      <w:r w:rsidR="003C3360" w:rsidRPr="003C3360">
        <w:rPr>
          <w:rFonts w:ascii="仿宋" w:eastAsia="仿宋" w:hAnsi="仿宋" w:cs="仿宋"/>
          <w:sz w:val="32"/>
          <w:szCs w:val="32"/>
        </w:rPr>
        <w:t>促进</w:t>
      </w:r>
      <w:r w:rsidR="003C3360">
        <w:rPr>
          <w:rFonts w:ascii="仿宋" w:eastAsia="仿宋" w:hAnsi="仿宋" w:cs="仿宋" w:hint="eastAsia"/>
          <w:sz w:val="32"/>
          <w:szCs w:val="32"/>
        </w:rPr>
        <w:t>农业风险管理</w:t>
      </w:r>
      <w:r w:rsidR="003C3360" w:rsidRPr="003C3360">
        <w:rPr>
          <w:rFonts w:ascii="仿宋" w:eastAsia="仿宋" w:hAnsi="仿宋" w:cs="仿宋"/>
          <w:sz w:val="32"/>
          <w:szCs w:val="32"/>
        </w:rPr>
        <w:t>研究，推动</w:t>
      </w:r>
      <w:r w:rsidR="003C3360">
        <w:rPr>
          <w:rFonts w:ascii="仿宋" w:eastAsia="仿宋" w:hAnsi="仿宋" w:cs="仿宋" w:hint="eastAsia"/>
          <w:sz w:val="32"/>
          <w:szCs w:val="32"/>
        </w:rPr>
        <w:t>我国农业产业</w:t>
      </w:r>
      <w:r w:rsidR="003C3360" w:rsidRPr="003C3360">
        <w:rPr>
          <w:rFonts w:ascii="仿宋" w:eastAsia="仿宋" w:hAnsi="仿宋" w:cs="仿宋"/>
          <w:sz w:val="32"/>
          <w:szCs w:val="32"/>
        </w:rPr>
        <w:t>健康稳定和可持续发展，</w:t>
      </w:r>
      <w:r>
        <w:rPr>
          <w:rFonts w:ascii="仿宋" w:eastAsia="仿宋" w:hAnsi="仿宋" w:cs="仿宋" w:hint="eastAsia"/>
          <w:sz w:val="32"/>
          <w:szCs w:val="32"/>
        </w:rPr>
        <w:t>中国农业风险管理研究会2021年会暨学术研讨会拟于2021年</w:t>
      </w:r>
      <w:r w:rsidR="009E3472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23585">
        <w:rPr>
          <w:rFonts w:ascii="仿宋" w:eastAsia="仿宋" w:hAnsi="仿宋" w:cs="仿宋" w:hint="eastAsia"/>
          <w:sz w:val="32"/>
          <w:szCs w:val="32"/>
        </w:rPr>
        <w:t>16-17日</w:t>
      </w:r>
      <w:r>
        <w:rPr>
          <w:rFonts w:ascii="仿宋" w:eastAsia="仿宋" w:hAnsi="仿宋" w:cs="仿宋" w:hint="eastAsia"/>
          <w:sz w:val="32"/>
          <w:szCs w:val="32"/>
        </w:rPr>
        <w:t>在京举办，</w:t>
      </w:r>
      <w:r w:rsidRPr="00C644C9">
        <w:rPr>
          <w:rFonts w:ascii="仿宋" w:eastAsia="仿宋" w:hAnsi="仿宋" w:cs="仿宋" w:hint="eastAsia"/>
          <w:sz w:val="32"/>
          <w:szCs w:val="32"/>
        </w:rPr>
        <w:t>主题为</w:t>
      </w:r>
      <w:r w:rsidRPr="00423585">
        <w:rPr>
          <w:rFonts w:ascii="楷体" w:eastAsia="楷体" w:hAnsi="楷体" w:cs="仿宋" w:hint="eastAsia"/>
          <w:b/>
          <w:sz w:val="32"/>
          <w:szCs w:val="32"/>
        </w:rPr>
        <w:t>“</w:t>
      </w:r>
      <w:r w:rsidR="009E3472" w:rsidRPr="00423585">
        <w:rPr>
          <w:rFonts w:ascii="楷体" w:eastAsia="楷体" w:hAnsi="楷体" w:cs="仿宋" w:hint="eastAsia"/>
          <w:b/>
          <w:sz w:val="32"/>
          <w:szCs w:val="32"/>
        </w:rPr>
        <w:t>迈向新征程的</w:t>
      </w:r>
      <w:r w:rsidRPr="00423585">
        <w:rPr>
          <w:rFonts w:ascii="楷体" w:eastAsia="楷体" w:hAnsi="楷体" w:cs="仿宋" w:hint="eastAsia"/>
          <w:b/>
          <w:sz w:val="32"/>
          <w:szCs w:val="32"/>
        </w:rPr>
        <w:t>农业</w:t>
      </w:r>
      <w:r w:rsidR="00572A47" w:rsidRPr="00423585">
        <w:rPr>
          <w:rFonts w:ascii="楷体" w:eastAsia="楷体" w:hAnsi="楷体" w:cs="仿宋" w:hint="eastAsia"/>
          <w:b/>
          <w:sz w:val="32"/>
          <w:szCs w:val="32"/>
        </w:rPr>
        <w:t>风险管理</w:t>
      </w:r>
      <w:r w:rsidRPr="00423585">
        <w:rPr>
          <w:rFonts w:ascii="楷体" w:eastAsia="楷体" w:hAnsi="楷体" w:cs="仿宋" w:hint="eastAsia"/>
          <w:b/>
          <w:sz w:val="32"/>
          <w:szCs w:val="32"/>
        </w:rPr>
        <w:t>”</w:t>
      </w:r>
      <w:r w:rsidRPr="00C644C9">
        <w:rPr>
          <w:rFonts w:ascii="仿宋" w:eastAsia="仿宋" w:hAnsi="仿宋" w:cs="仿宋" w:hint="eastAsia"/>
          <w:sz w:val="32"/>
          <w:szCs w:val="32"/>
        </w:rPr>
        <w:t>。届时将邀请中央</w:t>
      </w:r>
      <w:r>
        <w:rPr>
          <w:rFonts w:ascii="仿宋" w:eastAsia="仿宋" w:hAnsi="仿宋" w:cs="仿宋" w:hint="eastAsia"/>
          <w:sz w:val="32"/>
          <w:szCs w:val="32"/>
        </w:rPr>
        <w:t>农办</w:t>
      </w:r>
      <w:r w:rsidRPr="00C644C9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农业农村部、财政部、银保监会、证监会</w:t>
      </w:r>
      <w:r w:rsidRPr="00C644C9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部门</w:t>
      </w:r>
      <w:r w:rsidRPr="00C644C9">
        <w:rPr>
          <w:rFonts w:ascii="仿宋" w:eastAsia="仿宋" w:hAnsi="仿宋" w:cs="仿宋" w:hint="eastAsia"/>
          <w:sz w:val="32"/>
          <w:szCs w:val="32"/>
        </w:rPr>
        <w:t>领导</w:t>
      </w:r>
      <w:r>
        <w:rPr>
          <w:rFonts w:ascii="仿宋" w:eastAsia="仿宋" w:hAnsi="仿宋" w:cs="仿宋" w:hint="eastAsia"/>
          <w:sz w:val="32"/>
          <w:szCs w:val="32"/>
        </w:rPr>
        <w:t>、典型省市</w:t>
      </w:r>
      <w:r w:rsidR="007A4442">
        <w:rPr>
          <w:rFonts w:ascii="仿宋" w:eastAsia="仿宋" w:hAnsi="仿宋" w:cs="仿宋" w:hint="eastAsia"/>
          <w:sz w:val="32"/>
          <w:szCs w:val="32"/>
        </w:rPr>
        <w:t>有关负责同志</w:t>
      </w:r>
      <w:r w:rsidRPr="00C644C9">
        <w:rPr>
          <w:rFonts w:ascii="仿宋" w:eastAsia="仿宋" w:hAnsi="仿宋" w:cs="仿宋" w:hint="eastAsia"/>
          <w:sz w:val="32"/>
          <w:szCs w:val="32"/>
        </w:rPr>
        <w:t>和全国知名</w:t>
      </w:r>
      <w:r>
        <w:rPr>
          <w:rFonts w:ascii="仿宋" w:eastAsia="仿宋" w:hAnsi="仿宋" w:cs="仿宋" w:hint="eastAsia"/>
          <w:sz w:val="32"/>
          <w:szCs w:val="32"/>
        </w:rPr>
        <w:t>专家学者出席</w:t>
      </w:r>
      <w:r w:rsidRPr="00C644C9">
        <w:rPr>
          <w:rFonts w:ascii="仿宋" w:eastAsia="仿宋" w:hAnsi="仿宋" w:cs="仿宋" w:hint="eastAsia"/>
          <w:sz w:val="32"/>
          <w:szCs w:val="32"/>
        </w:rPr>
        <w:t>。</w:t>
      </w:r>
    </w:p>
    <w:p w:rsidR="007A4442" w:rsidRPr="00C644C9" w:rsidRDefault="00C112CA" w:rsidP="007A4442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面向新的历史阶段，面对复杂多变、充满不稳定不确定性的内外部发展环境，我国农业农村发展面临新风险新挑战。</w:t>
      </w:r>
      <w:r w:rsidR="0087263F">
        <w:rPr>
          <w:rFonts w:ascii="仿宋" w:eastAsia="仿宋" w:hAnsi="仿宋" w:cs="仿宋" w:hint="eastAsia"/>
          <w:sz w:val="32"/>
          <w:szCs w:val="32"/>
        </w:rPr>
        <w:t>为深入探讨</w:t>
      </w:r>
      <w:r>
        <w:rPr>
          <w:rFonts w:ascii="仿宋" w:eastAsia="仿宋" w:hAnsi="仿宋" w:cs="仿宋" w:hint="eastAsia"/>
          <w:sz w:val="32"/>
          <w:szCs w:val="32"/>
        </w:rPr>
        <w:t>开放条件下</w:t>
      </w:r>
      <w:r w:rsidR="007A4442">
        <w:rPr>
          <w:rFonts w:ascii="仿宋" w:eastAsia="仿宋" w:hAnsi="仿宋" w:cs="仿宋" w:hint="eastAsia"/>
          <w:sz w:val="32"/>
          <w:szCs w:val="32"/>
        </w:rPr>
        <w:t>我国</w:t>
      </w:r>
      <w:r w:rsidR="005D5CC7">
        <w:rPr>
          <w:rFonts w:ascii="仿宋" w:eastAsia="仿宋" w:hAnsi="仿宋" w:cs="仿宋" w:hint="eastAsia"/>
          <w:sz w:val="32"/>
          <w:szCs w:val="32"/>
        </w:rPr>
        <w:t>农业风险管理</w:t>
      </w:r>
      <w:r w:rsidR="005D5CC7" w:rsidRPr="002D37C1">
        <w:rPr>
          <w:rFonts w:ascii="仿宋" w:eastAsia="仿宋" w:hAnsi="仿宋" w:cs="仿宋" w:hint="eastAsia"/>
          <w:sz w:val="32"/>
          <w:szCs w:val="32"/>
        </w:rPr>
        <w:t>的</w:t>
      </w:r>
      <w:r w:rsidR="007A4442">
        <w:rPr>
          <w:rFonts w:ascii="仿宋" w:eastAsia="仿宋" w:hAnsi="仿宋" w:cs="仿宋" w:hint="eastAsia"/>
          <w:sz w:val="32"/>
          <w:szCs w:val="32"/>
        </w:rPr>
        <w:t>意义、问题与方向，</w:t>
      </w:r>
      <w:r w:rsidR="0087263F">
        <w:rPr>
          <w:rFonts w:ascii="仿宋" w:eastAsia="仿宋" w:hAnsi="仿宋" w:cs="仿宋" w:hint="eastAsia"/>
          <w:sz w:val="32"/>
          <w:szCs w:val="32"/>
        </w:rPr>
        <w:t>交流</w:t>
      </w:r>
      <w:r w:rsidR="007A4442">
        <w:rPr>
          <w:rFonts w:ascii="仿宋" w:eastAsia="仿宋" w:hAnsi="仿宋" w:cs="仿宋" w:hint="eastAsia"/>
          <w:sz w:val="32"/>
          <w:szCs w:val="32"/>
        </w:rPr>
        <w:t>农业风险管理</w:t>
      </w:r>
      <w:r w:rsidR="0087263F">
        <w:rPr>
          <w:rFonts w:ascii="仿宋" w:eastAsia="仿宋" w:hAnsi="仿宋" w:cs="仿宋" w:hint="eastAsia"/>
          <w:sz w:val="32"/>
          <w:szCs w:val="32"/>
        </w:rPr>
        <w:t>学术</w:t>
      </w:r>
      <w:r w:rsidR="007A4442">
        <w:rPr>
          <w:rFonts w:ascii="仿宋" w:eastAsia="仿宋" w:hAnsi="仿宋" w:cs="仿宋" w:hint="eastAsia"/>
          <w:sz w:val="32"/>
          <w:szCs w:val="32"/>
        </w:rPr>
        <w:t>前沿与实践经验，优化风险管理手段，</w:t>
      </w:r>
      <w:r w:rsidR="007A4442" w:rsidRPr="00C644C9">
        <w:rPr>
          <w:rFonts w:ascii="仿宋" w:eastAsia="仿宋" w:hAnsi="仿宋" w:cs="仿宋" w:hint="eastAsia"/>
          <w:sz w:val="32"/>
          <w:szCs w:val="32"/>
        </w:rPr>
        <w:t>为</w:t>
      </w:r>
      <w:r w:rsidR="007A4442">
        <w:rPr>
          <w:rFonts w:ascii="仿宋" w:eastAsia="仿宋" w:hAnsi="仿宋" w:cs="仿宋" w:hint="eastAsia"/>
          <w:sz w:val="32"/>
          <w:szCs w:val="32"/>
        </w:rPr>
        <w:t>中央决策和社会实践提供学理支撑和智力支持，</w:t>
      </w:r>
      <w:r w:rsidR="0087263F">
        <w:rPr>
          <w:rFonts w:ascii="仿宋" w:eastAsia="仿宋" w:hAnsi="仿宋" w:cs="仿宋" w:hint="eastAsia"/>
          <w:sz w:val="32"/>
          <w:szCs w:val="32"/>
        </w:rPr>
        <w:t>现</w:t>
      </w:r>
      <w:r w:rsidR="007A4442">
        <w:rPr>
          <w:rFonts w:ascii="仿宋" w:eastAsia="仿宋" w:hAnsi="仿宋" w:cs="仿宋" w:hint="eastAsia"/>
          <w:sz w:val="32"/>
          <w:szCs w:val="32"/>
        </w:rPr>
        <w:t>决定开展“</w:t>
      </w:r>
      <w:r w:rsidR="00090E40">
        <w:rPr>
          <w:rFonts w:ascii="仿宋" w:eastAsia="仿宋" w:hAnsi="仿宋" w:cs="仿宋" w:hint="eastAsia"/>
          <w:sz w:val="32"/>
          <w:szCs w:val="32"/>
        </w:rPr>
        <w:t>迈向新征程的</w:t>
      </w:r>
      <w:r w:rsidR="007A4442">
        <w:rPr>
          <w:rFonts w:ascii="仿宋" w:eastAsia="仿宋" w:hAnsi="仿宋" w:cs="仿宋" w:hint="eastAsia"/>
          <w:sz w:val="32"/>
          <w:szCs w:val="32"/>
        </w:rPr>
        <w:t>农业</w:t>
      </w:r>
      <w:r w:rsidR="007942E7">
        <w:rPr>
          <w:rFonts w:ascii="仿宋" w:eastAsia="仿宋" w:hAnsi="仿宋" w:cs="仿宋" w:hint="eastAsia"/>
          <w:sz w:val="32"/>
          <w:szCs w:val="32"/>
        </w:rPr>
        <w:t>风险管理</w:t>
      </w:r>
      <w:r w:rsidR="007A4442" w:rsidRPr="00C644C9">
        <w:rPr>
          <w:rFonts w:ascii="仿宋" w:eastAsia="仿宋" w:hAnsi="仿宋" w:cs="仿宋" w:hint="eastAsia"/>
          <w:sz w:val="32"/>
          <w:szCs w:val="32"/>
        </w:rPr>
        <w:t>”主题征文活动。有关事项说明如下：</w:t>
      </w:r>
    </w:p>
    <w:p w:rsidR="007B45DA" w:rsidRPr="00F83435" w:rsidRDefault="007B45DA" w:rsidP="0087263F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</w:t>
      </w:r>
      <w:r w:rsidR="00C447B2" w:rsidRPr="00A14B2D">
        <w:rPr>
          <w:rFonts w:ascii="黑体" w:eastAsia="黑体" w:hAnsi="黑体" w:cs="黑体" w:hint="eastAsia"/>
          <w:bCs/>
          <w:sz w:val="32"/>
          <w:szCs w:val="32"/>
        </w:rPr>
        <w:t>、</w:t>
      </w:r>
      <w:r w:rsidR="0087263F">
        <w:rPr>
          <w:rFonts w:ascii="黑体" w:eastAsia="黑体" w:hAnsi="黑体" w:cs="黑体" w:hint="eastAsia"/>
          <w:bCs/>
          <w:sz w:val="32"/>
          <w:szCs w:val="32"/>
        </w:rPr>
        <w:t>征文</w:t>
      </w:r>
      <w:r w:rsidRPr="00F83435">
        <w:rPr>
          <w:rFonts w:ascii="黑体" w:eastAsia="黑体" w:hAnsi="黑体" w:cs="黑体" w:hint="eastAsia"/>
          <w:bCs/>
          <w:sz w:val="32"/>
          <w:szCs w:val="32"/>
        </w:rPr>
        <w:t>主题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774E8">
        <w:rPr>
          <w:rFonts w:ascii="仿宋" w:eastAsia="仿宋" w:hAnsi="仿宋" w:hint="eastAsia"/>
          <w:sz w:val="32"/>
          <w:szCs w:val="32"/>
        </w:rPr>
        <w:lastRenderedPageBreak/>
        <w:t xml:space="preserve">1. 建党100周年我国农业风险管理历史成就与发展经验  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774E8">
        <w:rPr>
          <w:rFonts w:ascii="仿宋" w:eastAsia="仿宋" w:hAnsi="仿宋" w:hint="eastAsia"/>
          <w:sz w:val="32"/>
          <w:szCs w:val="32"/>
        </w:rPr>
        <w:t xml:space="preserve">2. </w:t>
      </w:r>
      <w:r w:rsidRPr="004774E8">
        <w:rPr>
          <w:rFonts w:ascii="仿宋" w:eastAsia="仿宋" w:hAnsi="仿宋" w:cs="仿宋" w:hint="eastAsia"/>
          <w:sz w:val="32"/>
          <w:szCs w:val="32"/>
        </w:rPr>
        <w:t>开放条件下我国农业风险环境变化与应对策略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774E8">
        <w:rPr>
          <w:rFonts w:ascii="仿宋" w:eastAsia="仿宋" w:hAnsi="仿宋" w:hint="eastAsia"/>
          <w:sz w:val="32"/>
          <w:szCs w:val="32"/>
        </w:rPr>
        <w:t>3. 农业风险管理与农业支持保护宏观政策组合问题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774E8">
        <w:rPr>
          <w:rFonts w:ascii="仿宋" w:eastAsia="仿宋" w:hAnsi="仿宋" w:hint="eastAsia"/>
          <w:sz w:val="32"/>
          <w:szCs w:val="32"/>
        </w:rPr>
        <w:t>4. 农业风险管理体系与能力现代化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774E8">
        <w:rPr>
          <w:rFonts w:ascii="仿宋" w:eastAsia="仿宋" w:hAnsi="仿宋" w:cs="仿宋" w:hint="eastAsia"/>
          <w:sz w:val="32"/>
          <w:szCs w:val="32"/>
        </w:rPr>
        <w:t>5. 重要农产品供给安全与风险管理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774E8">
        <w:rPr>
          <w:rFonts w:ascii="仿宋" w:eastAsia="仿宋" w:hAnsi="仿宋" w:hint="eastAsia"/>
          <w:sz w:val="32"/>
          <w:szCs w:val="32"/>
        </w:rPr>
        <w:t>6. 数字化与农业风险管理现代化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774E8">
        <w:rPr>
          <w:rFonts w:ascii="仿宋" w:eastAsia="仿宋" w:hAnsi="仿宋" w:cs="仿宋" w:hint="eastAsia"/>
          <w:sz w:val="32"/>
          <w:szCs w:val="32"/>
        </w:rPr>
        <w:t xml:space="preserve">7. 农业保险高质量发展趋势、潜力与路径 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774E8">
        <w:rPr>
          <w:rFonts w:ascii="仿宋" w:eastAsia="仿宋" w:hAnsi="仿宋" w:hint="eastAsia"/>
          <w:sz w:val="32"/>
          <w:szCs w:val="32"/>
        </w:rPr>
        <w:t xml:space="preserve">8. </w:t>
      </w:r>
      <w:r w:rsidRPr="004774E8">
        <w:rPr>
          <w:rFonts w:ascii="仿宋" w:eastAsia="仿宋" w:hAnsi="仿宋" w:cs="仿宋" w:hint="eastAsia"/>
          <w:sz w:val="32"/>
          <w:szCs w:val="32"/>
        </w:rPr>
        <w:t>“保险+期货”试点转型与服务乡村产业振兴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774E8">
        <w:rPr>
          <w:rFonts w:ascii="仿宋" w:eastAsia="仿宋" w:hAnsi="仿宋" w:hint="eastAsia"/>
          <w:sz w:val="32"/>
          <w:szCs w:val="32"/>
        </w:rPr>
        <w:t>9. 农业再保险制度的发展路径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774E8">
        <w:rPr>
          <w:rFonts w:ascii="仿宋" w:eastAsia="仿宋" w:hAnsi="仿宋" w:hint="eastAsia"/>
          <w:sz w:val="32"/>
          <w:szCs w:val="32"/>
        </w:rPr>
        <w:t>10. 后脱贫时代农民收入安全与共同富裕</w:t>
      </w:r>
    </w:p>
    <w:p w:rsidR="004774E8" w:rsidRPr="004774E8" w:rsidRDefault="004774E8" w:rsidP="004774E8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774E8">
        <w:rPr>
          <w:rFonts w:ascii="仿宋" w:eastAsia="仿宋" w:hAnsi="仿宋" w:hint="eastAsia"/>
          <w:sz w:val="32"/>
          <w:szCs w:val="32"/>
        </w:rPr>
        <w:t>11. 其他相关自选议题</w:t>
      </w:r>
    </w:p>
    <w:p w:rsidR="00C644C9" w:rsidRPr="008C10BD" w:rsidRDefault="008C10BD" w:rsidP="004774E8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 w:rsidR="00C644C9" w:rsidRPr="008C10BD">
        <w:rPr>
          <w:rFonts w:ascii="黑体" w:eastAsia="黑体" w:hAnsi="黑体" w:cs="黑体" w:hint="eastAsia"/>
          <w:bCs/>
          <w:sz w:val="32"/>
          <w:szCs w:val="32"/>
        </w:rPr>
        <w:t>、投稿须知</w:t>
      </w:r>
    </w:p>
    <w:p w:rsidR="008C10BD" w:rsidRDefault="00C644C9" w:rsidP="00C644C9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644C9">
        <w:rPr>
          <w:rFonts w:ascii="仿宋" w:eastAsia="仿宋" w:hAnsi="仿宋" w:cs="仿宋" w:hint="eastAsia"/>
          <w:sz w:val="32"/>
          <w:szCs w:val="32"/>
        </w:rPr>
        <w:t>1.</w:t>
      </w:r>
      <w:r w:rsidR="008C10BD" w:rsidRPr="00C644C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>应征论文应</w:t>
      </w:r>
      <w:r w:rsidR="008C10BD" w:rsidRPr="008C10BD">
        <w:rPr>
          <w:rFonts w:ascii="仿宋" w:eastAsia="仿宋" w:hAnsi="仿宋" w:cs="仿宋"/>
          <w:sz w:val="32"/>
          <w:szCs w:val="32"/>
        </w:rPr>
        <w:t>以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>学术</w:t>
      </w:r>
      <w:r w:rsidR="008C10BD" w:rsidRPr="008C10BD">
        <w:rPr>
          <w:rFonts w:ascii="仿宋" w:eastAsia="仿宋" w:hAnsi="仿宋" w:cs="仿宋"/>
          <w:sz w:val="32"/>
          <w:szCs w:val="32"/>
        </w:rPr>
        <w:t>论文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>规范标准格式</w:t>
      </w:r>
      <w:r w:rsidR="008C10BD" w:rsidRPr="008C10BD">
        <w:rPr>
          <w:rFonts w:ascii="仿宋" w:eastAsia="仿宋" w:hAnsi="仿宋" w:cs="仿宋"/>
          <w:sz w:val="32"/>
          <w:szCs w:val="32"/>
        </w:rPr>
        <w:t>投稿，稿件字数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>6</w:t>
      </w:r>
      <w:r w:rsidR="008C10BD" w:rsidRPr="008C10BD">
        <w:rPr>
          <w:rFonts w:ascii="仿宋" w:eastAsia="仿宋" w:hAnsi="仿宋" w:cs="仿宋"/>
          <w:sz w:val="32"/>
          <w:szCs w:val="32"/>
        </w:rPr>
        <w:t>00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>0</w:t>
      </w:r>
      <w:r w:rsidR="008C10BD" w:rsidRPr="008C10BD">
        <w:rPr>
          <w:rFonts w:ascii="仿宋" w:eastAsia="仿宋" w:hAnsi="仿宋" w:cs="仿宋"/>
          <w:sz w:val="32"/>
          <w:szCs w:val="32"/>
        </w:rPr>
        <w:t>-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>10</w:t>
      </w:r>
      <w:r w:rsidR="008C10BD" w:rsidRPr="008C10BD">
        <w:rPr>
          <w:rFonts w:ascii="仿宋" w:eastAsia="仿宋" w:hAnsi="仿宋" w:cs="仿宋"/>
          <w:sz w:val="32"/>
          <w:szCs w:val="32"/>
        </w:rPr>
        <w:t>00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>0</w:t>
      </w:r>
      <w:r w:rsidR="008C10BD" w:rsidRPr="008C10BD">
        <w:rPr>
          <w:rFonts w:ascii="仿宋" w:eastAsia="仿宋" w:hAnsi="仿宋" w:cs="仿宋"/>
          <w:sz w:val="32"/>
          <w:szCs w:val="32"/>
        </w:rPr>
        <w:t>字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>，文章力求主题鲜明、观点突出、</w:t>
      </w:r>
      <w:r w:rsidR="008C10BD" w:rsidRPr="008C10BD">
        <w:rPr>
          <w:rFonts w:ascii="仿宋" w:eastAsia="仿宋" w:hAnsi="仿宋" w:cs="仿宋"/>
          <w:sz w:val="32"/>
          <w:szCs w:val="32"/>
        </w:rPr>
        <w:t>数据可靠、</w:t>
      </w:r>
      <w:r w:rsidR="008C10BD" w:rsidRPr="00C644C9">
        <w:rPr>
          <w:rFonts w:ascii="仿宋" w:eastAsia="仿宋" w:hAnsi="仿宋" w:cs="仿宋" w:hint="eastAsia"/>
          <w:sz w:val="32"/>
          <w:szCs w:val="32"/>
        </w:rPr>
        <w:t>注释规范</w:t>
      </w:r>
      <w:r w:rsidR="008C10BD" w:rsidRPr="008C10BD">
        <w:rPr>
          <w:rFonts w:ascii="仿宋" w:eastAsia="仿宋" w:hAnsi="仿宋" w:cs="仿宋"/>
          <w:sz w:val="32"/>
          <w:szCs w:val="32"/>
        </w:rPr>
        <w:t>、文字通顺精炼</w:t>
      </w:r>
      <w:r w:rsidR="008C10BD">
        <w:rPr>
          <w:rFonts w:ascii="仿宋" w:eastAsia="仿宋" w:hAnsi="仿宋" w:cs="仿宋" w:hint="eastAsia"/>
          <w:sz w:val="32"/>
          <w:szCs w:val="32"/>
        </w:rPr>
        <w:t>。</w:t>
      </w:r>
    </w:p>
    <w:p w:rsidR="00C644C9" w:rsidRPr="00C644C9" w:rsidRDefault="009E3472" w:rsidP="00C644C9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C644C9" w:rsidRPr="00C644C9">
        <w:rPr>
          <w:rFonts w:ascii="仿宋" w:eastAsia="仿宋" w:hAnsi="仿宋" w:cs="仿宋" w:hint="eastAsia"/>
          <w:sz w:val="32"/>
          <w:szCs w:val="32"/>
        </w:rPr>
        <w:t>.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文稿</w:t>
      </w:r>
      <w:r w:rsidR="008C10BD" w:rsidRPr="008C10BD">
        <w:rPr>
          <w:rFonts w:ascii="仿宋" w:eastAsia="仿宋" w:hAnsi="仿宋" w:cs="仿宋" w:hint="eastAsia"/>
          <w:sz w:val="32"/>
          <w:szCs w:val="32"/>
        </w:rPr>
        <w:t>请发到</w:t>
      </w:r>
      <w:hyperlink r:id="rId8" w:history="1">
        <w:r w:rsidR="008C10BD" w:rsidRPr="008C10BD">
          <w:rPr>
            <w:rFonts w:ascii="仿宋" w:eastAsia="仿宋" w:hAnsi="仿宋" w:cs="仿宋" w:hint="eastAsia"/>
            <w:sz w:val="32"/>
            <w:szCs w:val="32"/>
          </w:rPr>
          <w:t>cnarms@163.com</w:t>
        </w:r>
      </w:hyperlink>
      <w:r w:rsidR="008C10BD" w:rsidRPr="008C10BD">
        <w:rPr>
          <w:rFonts w:ascii="仿宋" w:eastAsia="仿宋" w:hAnsi="仿宋" w:cs="仿宋" w:hint="eastAsia"/>
          <w:sz w:val="32"/>
          <w:szCs w:val="32"/>
        </w:rPr>
        <w:t>，</w:t>
      </w:r>
      <w:r w:rsidR="00C644C9" w:rsidRPr="00C644C9">
        <w:rPr>
          <w:rFonts w:ascii="仿宋" w:eastAsia="仿宋" w:hAnsi="仿宋" w:cs="仿宋" w:hint="eastAsia"/>
          <w:sz w:val="32"/>
          <w:szCs w:val="32"/>
        </w:rPr>
        <w:t>电子文档名称为</w:t>
      </w:r>
      <w:r w:rsidR="008C10BD">
        <w:rPr>
          <w:rFonts w:ascii="仿宋" w:eastAsia="仿宋" w:hAnsi="仿宋" w:cs="仿宋" w:hint="eastAsia"/>
          <w:sz w:val="32"/>
          <w:szCs w:val="32"/>
        </w:rPr>
        <w:t>“</w:t>
      </w:r>
      <w:r w:rsidR="00C644C9" w:rsidRPr="00C644C9">
        <w:rPr>
          <w:rFonts w:ascii="仿宋" w:eastAsia="仿宋" w:hAnsi="仿宋" w:cs="仿宋" w:hint="eastAsia"/>
          <w:sz w:val="32"/>
          <w:szCs w:val="32"/>
        </w:rPr>
        <w:t>作者姓名+论文标题</w:t>
      </w:r>
      <w:r w:rsidR="008C10BD">
        <w:rPr>
          <w:rFonts w:ascii="仿宋" w:eastAsia="仿宋" w:hAnsi="仿宋" w:cs="仿宋" w:hint="eastAsia"/>
          <w:sz w:val="32"/>
          <w:szCs w:val="32"/>
        </w:rPr>
        <w:t>”</w:t>
      </w:r>
      <w:r w:rsidR="00C644C9" w:rsidRPr="00C644C9">
        <w:rPr>
          <w:rFonts w:ascii="仿宋" w:eastAsia="仿宋" w:hAnsi="仿宋" w:cs="仿宋" w:hint="eastAsia"/>
          <w:sz w:val="32"/>
          <w:szCs w:val="32"/>
        </w:rPr>
        <w:t>。另附个人简历（包括照片、教育经历、工作单位、职务职称、主要科研成果等）。</w:t>
      </w:r>
    </w:p>
    <w:p w:rsidR="00C644C9" w:rsidRDefault="009E3472" w:rsidP="00C644C9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C644C9" w:rsidRPr="00C644C9">
        <w:rPr>
          <w:rFonts w:ascii="仿宋" w:eastAsia="仿宋" w:hAnsi="仿宋" w:cs="仿宋" w:hint="eastAsia"/>
          <w:sz w:val="32"/>
          <w:szCs w:val="32"/>
        </w:rPr>
        <w:t>.</w:t>
      </w:r>
      <w:r w:rsidR="0042358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644C9" w:rsidRPr="00C644C9">
        <w:rPr>
          <w:rFonts w:ascii="仿宋" w:eastAsia="仿宋" w:hAnsi="仿宋" w:cs="仿宋" w:hint="eastAsia"/>
          <w:sz w:val="32"/>
          <w:szCs w:val="32"/>
        </w:rPr>
        <w:t>征文截止日期：20</w:t>
      </w:r>
      <w:r w:rsidR="00C644C9">
        <w:rPr>
          <w:rFonts w:ascii="仿宋" w:eastAsia="仿宋" w:hAnsi="仿宋" w:cs="仿宋" w:hint="eastAsia"/>
          <w:sz w:val="32"/>
          <w:szCs w:val="32"/>
        </w:rPr>
        <w:t>21</w:t>
      </w:r>
      <w:r w:rsidR="00C644C9" w:rsidRPr="00C644C9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="00C644C9" w:rsidRPr="00C644C9">
        <w:rPr>
          <w:rFonts w:ascii="仿宋" w:eastAsia="仿宋" w:hAnsi="仿宋" w:cs="仿宋" w:hint="eastAsia"/>
          <w:sz w:val="32"/>
          <w:szCs w:val="32"/>
        </w:rPr>
        <w:t>月</w:t>
      </w:r>
      <w:r w:rsidR="007B6ACC">
        <w:rPr>
          <w:rFonts w:ascii="仿宋" w:eastAsia="仿宋" w:hAnsi="仿宋" w:cs="仿宋" w:hint="eastAsia"/>
          <w:sz w:val="32"/>
          <w:szCs w:val="32"/>
        </w:rPr>
        <w:t>20</w:t>
      </w:r>
      <w:r w:rsidR="00C644C9" w:rsidRPr="00C644C9">
        <w:rPr>
          <w:rFonts w:ascii="仿宋" w:eastAsia="仿宋" w:hAnsi="仿宋" w:cs="仿宋" w:hint="eastAsia"/>
          <w:sz w:val="32"/>
          <w:szCs w:val="32"/>
        </w:rPr>
        <w:t>日。</w:t>
      </w:r>
    </w:p>
    <w:p w:rsidR="008C10BD" w:rsidRPr="008C10BD" w:rsidRDefault="008C10BD" w:rsidP="008C10BD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</w:t>
      </w:r>
      <w:r w:rsidRPr="008C10BD">
        <w:rPr>
          <w:rFonts w:ascii="黑体" w:eastAsia="黑体" w:hAnsi="黑体" w:cs="黑体"/>
          <w:bCs/>
          <w:sz w:val="32"/>
          <w:szCs w:val="32"/>
        </w:rPr>
        <w:t>审稿和录用</w:t>
      </w:r>
    </w:p>
    <w:p w:rsidR="008C10BD" w:rsidRDefault="008C10BD" w:rsidP="008C10BD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 w:rsidRPr="008C10BD">
        <w:rPr>
          <w:rFonts w:ascii="仿宋" w:eastAsia="仿宋" w:hAnsi="仿宋" w:cs="仿宋" w:hint="eastAsia"/>
          <w:sz w:val="32"/>
          <w:szCs w:val="32"/>
        </w:rPr>
        <w:t>组委会</w:t>
      </w:r>
      <w:r w:rsidRPr="008C10BD">
        <w:rPr>
          <w:rFonts w:ascii="仿宋" w:eastAsia="仿宋" w:hAnsi="仿宋" w:cs="仿宋"/>
          <w:sz w:val="32"/>
          <w:szCs w:val="32"/>
        </w:rPr>
        <w:t>将在</w:t>
      </w:r>
      <w:r w:rsidR="009E3472">
        <w:rPr>
          <w:rFonts w:ascii="仿宋" w:eastAsia="仿宋" w:hAnsi="仿宋" w:cs="仿宋" w:hint="eastAsia"/>
          <w:sz w:val="32"/>
          <w:szCs w:val="32"/>
        </w:rPr>
        <w:t>9</w:t>
      </w:r>
      <w:r w:rsidRPr="008C10BD">
        <w:rPr>
          <w:rFonts w:ascii="仿宋" w:eastAsia="仿宋" w:hAnsi="仿宋" w:cs="仿宋"/>
          <w:sz w:val="32"/>
          <w:szCs w:val="32"/>
        </w:rPr>
        <w:t>月</w:t>
      </w:r>
      <w:r w:rsidR="009E3472">
        <w:rPr>
          <w:rFonts w:ascii="仿宋" w:eastAsia="仿宋" w:hAnsi="仿宋" w:cs="仿宋" w:hint="eastAsia"/>
          <w:sz w:val="32"/>
          <w:szCs w:val="32"/>
        </w:rPr>
        <w:t>下</w:t>
      </w:r>
      <w:r w:rsidRPr="008C10BD">
        <w:rPr>
          <w:rFonts w:ascii="仿宋" w:eastAsia="仿宋" w:hAnsi="仿宋" w:cs="仿宋"/>
          <w:sz w:val="32"/>
          <w:szCs w:val="32"/>
        </w:rPr>
        <w:t>旬召开专家审稿会，对所有</w:t>
      </w:r>
      <w:r w:rsidRPr="008C10BD">
        <w:rPr>
          <w:rFonts w:ascii="仿宋" w:eastAsia="仿宋" w:hAnsi="仿宋" w:cs="仿宋" w:hint="eastAsia"/>
          <w:sz w:val="32"/>
          <w:szCs w:val="32"/>
        </w:rPr>
        <w:t>稿件</w:t>
      </w:r>
      <w:r w:rsidRPr="008C10BD">
        <w:rPr>
          <w:rFonts w:ascii="仿宋" w:eastAsia="仿宋" w:hAnsi="仿宋" w:cs="仿宋"/>
          <w:sz w:val="32"/>
          <w:szCs w:val="32"/>
        </w:rPr>
        <w:lastRenderedPageBreak/>
        <w:t>进行</w:t>
      </w:r>
      <w:r w:rsidRPr="008C10BD">
        <w:rPr>
          <w:rFonts w:ascii="仿宋" w:eastAsia="仿宋" w:hAnsi="仿宋" w:cs="仿宋" w:hint="eastAsia"/>
          <w:sz w:val="32"/>
          <w:szCs w:val="32"/>
        </w:rPr>
        <w:t>集中</w:t>
      </w:r>
      <w:r w:rsidRPr="008C10BD">
        <w:rPr>
          <w:rFonts w:ascii="仿宋" w:eastAsia="仿宋" w:hAnsi="仿宋" w:cs="仿宋"/>
          <w:sz w:val="32"/>
          <w:szCs w:val="32"/>
        </w:rPr>
        <w:t>审阅，并决定是否录用以及具体的交流安排。</w:t>
      </w:r>
      <w:r w:rsidRPr="008C10BD">
        <w:rPr>
          <w:rFonts w:ascii="仿宋" w:eastAsia="仿宋" w:hAnsi="仿宋" w:cs="仿宋" w:hint="eastAsia"/>
          <w:sz w:val="32"/>
          <w:szCs w:val="32"/>
        </w:rPr>
        <w:t>组委会</w:t>
      </w:r>
      <w:r w:rsidRPr="008C10BD">
        <w:rPr>
          <w:rFonts w:ascii="仿宋" w:eastAsia="仿宋" w:hAnsi="仿宋" w:cs="仿宋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于</w:t>
      </w:r>
      <w:r w:rsidR="009E3472">
        <w:rPr>
          <w:rFonts w:ascii="仿宋" w:eastAsia="仿宋" w:hAnsi="仿宋" w:cs="仿宋" w:hint="eastAsia"/>
          <w:sz w:val="32"/>
          <w:szCs w:val="32"/>
        </w:rPr>
        <w:t>9</w:t>
      </w:r>
      <w:r w:rsidRPr="008C10BD">
        <w:rPr>
          <w:rFonts w:ascii="仿宋" w:eastAsia="仿宋" w:hAnsi="仿宋" w:cs="仿宋" w:hint="eastAsia"/>
          <w:sz w:val="32"/>
          <w:szCs w:val="32"/>
        </w:rPr>
        <w:t>月</w:t>
      </w:r>
      <w:r w:rsidR="009E3472">
        <w:rPr>
          <w:rFonts w:ascii="仿宋" w:eastAsia="仿宋" w:hAnsi="仿宋" w:cs="仿宋" w:hint="eastAsia"/>
          <w:sz w:val="32"/>
          <w:szCs w:val="32"/>
        </w:rPr>
        <w:t>25</w:t>
      </w:r>
      <w:r w:rsidRPr="008C10BD">
        <w:rPr>
          <w:rFonts w:ascii="仿宋" w:eastAsia="仿宋" w:hAnsi="仿宋" w:cs="仿宋" w:hint="eastAsia"/>
          <w:sz w:val="32"/>
          <w:szCs w:val="32"/>
        </w:rPr>
        <w:t>日前</w:t>
      </w:r>
      <w:r w:rsidRPr="008C10BD">
        <w:rPr>
          <w:rFonts w:ascii="仿宋" w:eastAsia="仿宋" w:hAnsi="仿宋" w:cs="仿宋"/>
          <w:sz w:val="32"/>
          <w:szCs w:val="32"/>
        </w:rPr>
        <w:t>通过电子邮件方式将审稿结果通知</w:t>
      </w:r>
      <w:r>
        <w:rPr>
          <w:rFonts w:ascii="仿宋" w:eastAsia="仿宋" w:hAnsi="仿宋" w:cs="仿宋" w:hint="eastAsia"/>
          <w:sz w:val="32"/>
          <w:szCs w:val="32"/>
        </w:rPr>
        <w:t>通讯</w:t>
      </w:r>
      <w:r w:rsidRPr="008C10BD">
        <w:rPr>
          <w:rFonts w:ascii="仿宋" w:eastAsia="仿宋" w:hAnsi="仿宋" w:cs="仿宋"/>
          <w:sz w:val="32"/>
          <w:szCs w:val="32"/>
        </w:rPr>
        <w:t>作者。</w:t>
      </w:r>
    </w:p>
    <w:p w:rsidR="008C10BD" w:rsidRDefault="008C10BD" w:rsidP="008C10BD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 w:rsidRPr="008C10BD">
        <w:rPr>
          <w:rFonts w:ascii="仿宋" w:eastAsia="仿宋" w:hAnsi="仿宋" w:cs="仿宋"/>
          <w:sz w:val="32"/>
          <w:szCs w:val="32"/>
        </w:rPr>
        <w:t>所有被接受的</w:t>
      </w:r>
      <w:r w:rsidRPr="008C10BD">
        <w:rPr>
          <w:rFonts w:ascii="仿宋" w:eastAsia="仿宋" w:hAnsi="仿宋" w:cs="仿宋" w:hint="eastAsia"/>
          <w:sz w:val="32"/>
          <w:szCs w:val="32"/>
        </w:rPr>
        <w:t>论文</w:t>
      </w:r>
      <w:r w:rsidRPr="008C10BD">
        <w:rPr>
          <w:rFonts w:ascii="仿宋" w:eastAsia="仿宋" w:hAnsi="仿宋" w:cs="仿宋"/>
          <w:sz w:val="32"/>
          <w:szCs w:val="32"/>
        </w:rPr>
        <w:t>将被收录入汇编</w:t>
      </w:r>
      <w:r w:rsidRPr="008C10BD">
        <w:rPr>
          <w:rFonts w:ascii="仿宋" w:eastAsia="仿宋" w:hAnsi="仿宋" w:cs="仿宋" w:hint="eastAsia"/>
          <w:sz w:val="32"/>
          <w:szCs w:val="32"/>
        </w:rPr>
        <w:t>《中国农业风险管理年会论文集（202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Pr="008C10BD">
        <w:rPr>
          <w:rFonts w:ascii="仿宋" w:eastAsia="仿宋" w:hAnsi="仿宋" w:cs="仿宋" w:hint="eastAsia"/>
          <w:sz w:val="32"/>
          <w:szCs w:val="32"/>
        </w:rPr>
        <w:t>）》，并择优推送有关期刊杂志录用。</w:t>
      </w:r>
    </w:p>
    <w:p w:rsidR="008C10BD" w:rsidRPr="00C644C9" w:rsidRDefault="008C10BD" w:rsidP="008C10BD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8C10BD">
        <w:rPr>
          <w:rFonts w:ascii="仿宋" w:eastAsia="仿宋" w:hAnsi="仿宋" w:cs="仿宋"/>
          <w:sz w:val="32"/>
          <w:szCs w:val="32"/>
        </w:rPr>
        <w:t xml:space="preserve"> 本次年会将</w:t>
      </w:r>
      <w:r w:rsidRPr="00C644C9">
        <w:rPr>
          <w:rFonts w:ascii="仿宋" w:eastAsia="仿宋" w:hAnsi="仿宋" w:cs="仿宋" w:hint="eastAsia"/>
          <w:sz w:val="32"/>
          <w:szCs w:val="32"/>
        </w:rPr>
        <w:t>择优确定一、二、三等、优秀奖论文（获奖总数不超过投稿总数的10%），</w:t>
      </w:r>
      <w:r>
        <w:rPr>
          <w:rFonts w:ascii="仿宋" w:eastAsia="仿宋" w:hAnsi="仿宋" w:cs="仿宋" w:hint="eastAsia"/>
          <w:sz w:val="32"/>
          <w:szCs w:val="32"/>
        </w:rPr>
        <w:t>并</w:t>
      </w:r>
      <w:r w:rsidR="004F1D11">
        <w:rPr>
          <w:rFonts w:ascii="仿宋" w:eastAsia="仿宋" w:hAnsi="仿宋" w:cs="仿宋" w:hint="eastAsia"/>
          <w:sz w:val="32"/>
          <w:szCs w:val="32"/>
        </w:rPr>
        <w:t>给予奖金资助和</w:t>
      </w:r>
      <w:r w:rsidRPr="00C644C9">
        <w:rPr>
          <w:rFonts w:ascii="仿宋" w:eastAsia="仿宋" w:hAnsi="仿宋" w:cs="仿宋" w:hint="eastAsia"/>
          <w:sz w:val="32"/>
          <w:szCs w:val="32"/>
        </w:rPr>
        <w:t>颁发荣誉证书。</w:t>
      </w:r>
    </w:p>
    <w:p w:rsidR="00C644C9" w:rsidRPr="008C10BD" w:rsidRDefault="00C644C9" w:rsidP="00C644C9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C10BD">
        <w:rPr>
          <w:rFonts w:ascii="黑体" w:eastAsia="黑体" w:hAnsi="黑体" w:cs="黑体" w:hint="eastAsia"/>
          <w:bCs/>
          <w:sz w:val="32"/>
          <w:szCs w:val="32"/>
        </w:rPr>
        <w:t>四、联系方式</w:t>
      </w:r>
    </w:p>
    <w:p w:rsidR="008C10BD" w:rsidRPr="008C10BD" w:rsidRDefault="008C10BD" w:rsidP="008C10BD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C10BD">
        <w:rPr>
          <w:rFonts w:ascii="仿宋" w:eastAsia="仿宋" w:hAnsi="仿宋" w:cs="仿宋" w:hint="eastAsia"/>
          <w:sz w:val="32"/>
          <w:szCs w:val="32"/>
        </w:rPr>
        <w:t>征文及会议具体事宜请登陆中国农业风险管理研究会官方网站（</w:t>
      </w:r>
      <w:hyperlink r:id="rId9" w:history="1">
        <w:r w:rsidRPr="00175C63">
          <w:rPr>
            <w:rStyle w:val="a8"/>
            <w:rFonts w:ascii="仿宋" w:eastAsia="仿宋" w:hAnsi="仿宋" w:cs="仿宋"/>
            <w:sz w:val="32"/>
            <w:szCs w:val="32"/>
          </w:rPr>
          <w:t>www.china-arms.org.cn</w:t>
        </w:r>
      </w:hyperlink>
      <w:r w:rsidRPr="008C10BD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 w:rsidRPr="008C10BD">
        <w:rPr>
          <w:rFonts w:ascii="仿宋" w:eastAsia="仿宋" w:hAnsi="仿宋" w:cs="仿宋" w:hint="eastAsia"/>
          <w:sz w:val="32"/>
          <w:szCs w:val="32"/>
        </w:rPr>
        <w:t>查询。</w:t>
      </w:r>
    </w:p>
    <w:p w:rsidR="00EB4043" w:rsidRDefault="00EB4043" w:rsidP="00EB4043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</w:t>
      </w:r>
      <w:r w:rsidR="004774E8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</w:t>
      </w:r>
      <w:r w:rsidR="004774E8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</w:t>
      </w:r>
      <w:r w:rsidR="00A40A54">
        <w:rPr>
          <w:rFonts w:ascii="仿宋" w:eastAsia="仿宋" w:hAnsi="仿宋" w:cs="仿宋" w:hint="eastAsia"/>
          <w:sz w:val="32"/>
          <w:szCs w:val="32"/>
        </w:rPr>
        <w:t xml:space="preserve">郭静威18910900647  </w:t>
      </w:r>
      <w:r>
        <w:rPr>
          <w:rFonts w:ascii="仿宋" w:eastAsia="仿宋" w:hAnsi="仿宋" w:cs="仿宋" w:hint="eastAsia"/>
          <w:sz w:val="32"/>
          <w:szCs w:val="32"/>
        </w:rPr>
        <w:t>于小君1</w:t>
      </w:r>
      <w:r w:rsidR="008C629A">
        <w:rPr>
          <w:rFonts w:ascii="仿宋" w:eastAsia="仿宋" w:hAnsi="仿宋" w:cs="仿宋" w:hint="eastAsia"/>
          <w:sz w:val="32"/>
          <w:szCs w:val="32"/>
        </w:rPr>
        <w:t>8710033542</w:t>
      </w:r>
      <w:r w:rsidR="004774E8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B4043" w:rsidRDefault="00EB4043" w:rsidP="00EB4043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联系电话：010-85834401（fax）</w:t>
      </w:r>
    </w:p>
    <w:p w:rsidR="00EB4043" w:rsidRDefault="00EB4043" w:rsidP="00EB4043">
      <w:pPr>
        <w:snapToGrid w:val="0"/>
        <w:spacing w:line="360" w:lineRule="auto"/>
        <w:ind w:firstLineChars="200" w:firstLine="640"/>
        <w:rPr>
          <w:rStyle w:val="NormalCharacter"/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电子邮箱：cnarms@163.com</w:t>
      </w:r>
    </w:p>
    <w:p w:rsidR="00C644C9" w:rsidRDefault="008C10BD" w:rsidP="008C10BD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C10BD">
        <w:rPr>
          <w:rFonts w:ascii="仿宋" w:eastAsia="仿宋" w:hAnsi="仿宋" w:cs="仿宋"/>
          <w:sz w:val="32"/>
          <w:szCs w:val="32"/>
        </w:rPr>
        <w:t>地址：</w:t>
      </w:r>
      <w:r w:rsidRPr="008C10BD">
        <w:rPr>
          <w:rFonts w:ascii="仿宋" w:eastAsia="仿宋" w:hAnsi="仿宋" w:cs="仿宋" w:hint="eastAsia"/>
          <w:sz w:val="32"/>
          <w:szCs w:val="32"/>
        </w:rPr>
        <w:t>北京市</w:t>
      </w:r>
      <w:proofErr w:type="gramStart"/>
      <w:r w:rsidRPr="008C10BD">
        <w:rPr>
          <w:rFonts w:ascii="仿宋" w:eastAsia="仿宋" w:hAnsi="仿宋" w:cs="仿宋" w:hint="eastAsia"/>
          <w:sz w:val="32"/>
          <w:szCs w:val="32"/>
        </w:rPr>
        <w:t>丰台区丽泽</w:t>
      </w:r>
      <w:proofErr w:type="gramEnd"/>
      <w:r w:rsidRPr="008C10BD">
        <w:rPr>
          <w:rFonts w:ascii="仿宋" w:eastAsia="仿宋" w:hAnsi="仿宋" w:cs="仿宋" w:hint="eastAsia"/>
          <w:sz w:val="32"/>
          <w:szCs w:val="32"/>
        </w:rPr>
        <w:t>商务区</w:t>
      </w:r>
      <w:proofErr w:type="gramStart"/>
      <w:r w:rsidRPr="008C10BD">
        <w:rPr>
          <w:rFonts w:ascii="仿宋" w:eastAsia="仿宋" w:hAnsi="仿宋" w:cs="仿宋" w:hint="eastAsia"/>
          <w:sz w:val="32"/>
          <w:szCs w:val="32"/>
        </w:rPr>
        <w:t>凤凰嘴街</w:t>
      </w:r>
      <w:r w:rsidRPr="008C10BD">
        <w:rPr>
          <w:rFonts w:ascii="仿宋" w:eastAsia="仿宋" w:hAnsi="仿宋" w:cs="仿宋"/>
          <w:sz w:val="32"/>
          <w:szCs w:val="32"/>
        </w:rPr>
        <w:t>3号</w:t>
      </w:r>
      <w:proofErr w:type="gramEnd"/>
      <w:r w:rsidRPr="008C10BD">
        <w:rPr>
          <w:rFonts w:ascii="仿宋" w:eastAsia="仿宋" w:hAnsi="仿宋" w:cs="仿宋" w:hint="eastAsia"/>
          <w:sz w:val="32"/>
          <w:szCs w:val="32"/>
        </w:rPr>
        <w:t>中国农业风险管理研究会</w:t>
      </w:r>
    </w:p>
    <w:p w:rsidR="007B45DA" w:rsidRDefault="007B45DA" w:rsidP="00A14B2D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E6278F" w:rsidRDefault="00E6278F" w:rsidP="00A14B2D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B45DA" w:rsidRDefault="007B45DA" w:rsidP="007B45DA">
      <w:pPr>
        <w:snapToGrid w:val="0"/>
        <w:spacing w:line="360" w:lineRule="auto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 w:rsidR="00714F42">
        <w:rPr>
          <w:rFonts w:ascii="仿宋" w:eastAsia="仿宋" w:hAnsi="仿宋" w:cs="仿宋" w:hint="eastAsia"/>
          <w:sz w:val="32"/>
          <w:szCs w:val="32"/>
        </w:rPr>
        <w:t>中国农业风险管理研究会</w:t>
      </w:r>
    </w:p>
    <w:p w:rsidR="007B45DA" w:rsidRDefault="007B45DA" w:rsidP="007B45DA">
      <w:pPr>
        <w:snapToGrid w:val="0"/>
        <w:spacing w:line="360" w:lineRule="auto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cs="仿宋"/>
          <w:sz w:val="32"/>
          <w:szCs w:val="32"/>
        </w:rPr>
        <w:t>202</w:t>
      </w:r>
      <w:r w:rsidR="00EB4043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年</w:t>
      </w:r>
      <w:r w:rsidR="009E3472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月</w:t>
      </w:r>
      <w:r w:rsidR="007B6ACC"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7B45DA" w:rsidSect="004C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6D" w:rsidRDefault="00E0286D" w:rsidP="002D37C1">
      <w:r>
        <w:separator/>
      </w:r>
    </w:p>
  </w:endnote>
  <w:endnote w:type="continuationSeparator" w:id="0">
    <w:p w:rsidR="00E0286D" w:rsidRDefault="00E0286D" w:rsidP="002D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6D" w:rsidRDefault="00E0286D" w:rsidP="002D37C1">
      <w:r>
        <w:separator/>
      </w:r>
    </w:p>
  </w:footnote>
  <w:footnote w:type="continuationSeparator" w:id="0">
    <w:p w:rsidR="00E0286D" w:rsidRDefault="00E0286D" w:rsidP="002D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E1A"/>
    <w:rsid w:val="00027B18"/>
    <w:rsid w:val="00031134"/>
    <w:rsid w:val="00040523"/>
    <w:rsid w:val="00090E40"/>
    <w:rsid w:val="000A4F2B"/>
    <w:rsid w:val="000C462B"/>
    <w:rsid w:val="000D35BE"/>
    <w:rsid w:val="00107BD4"/>
    <w:rsid w:val="00146373"/>
    <w:rsid w:val="002259C4"/>
    <w:rsid w:val="0024171E"/>
    <w:rsid w:val="00280BC1"/>
    <w:rsid w:val="00290DE9"/>
    <w:rsid w:val="002A03E7"/>
    <w:rsid w:val="002D37C1"/>
    <w:rsid w:val="002E4799"/>
    <w:rsid w:val="00340520"/>
    <w:rsid w:val="003807A3"/>
    <w:rsid w:val="003B1416"/>
    <w:rsid w:val="003B4906"/>
    <w:rsid w:val="003C3360"/>
    <w:rsid w:val="00407B12"/>
    <w:rsid w:val="00410ADB"/>
    <w:rsid w:val="00423585"/>
    <w:rsid w:val="00440362"/>
    <w:rsid w:val="004774E8"/>
    <w:rsid w:val="00491307"/>
    <w:rsid w:val="004A03A8"/>
    <w:rsid w:val="004B0EAD"/>
    <w:rsid w:val="004C43D7"/>
    <w:rsid w:val="004D06ED"/>
    <w:rsid w:val="004F1D11"/>
    <w:rsid w:val="004F35AB"/>
    <w:rsid w:val="00507C82"/>
    <w:rsid w:val="005218C6"/>
    <w:rsid w:val="00524432"/>
    <w:rsid w:val="00572A47"/>
    <w:rsid w:val="005D5CC7"/>
    <w:rsid w:val="005F3733"/>
    <w:rsid w:val="00623B72"/>
    <w:rsid w:val="00625C57"/>
    <w:rsid w:val="006479AA"/>
    <w:rsid w:val="00652CEC"/>
    <w:rsid w:val="006821EF"/>
    <w:rsid w:val="006968B7"/>
    <w:rsid w:val="00714F42"/>
    <w:rsid w:val="00763349"/>
    <w:rsid w:val="007935B1"/>
    <w:rsid w:val="007942E7"/>
    <w:rsid w:val="007A4442"/>
    <w:rsid w:val="007B45DA"/>
    <w:rsid w:val="007B6ACC"/>
    <w:rsid w:val="0087263F"/>
    <w:rsid w:val="00894FB8"/>
    <w:rsid w:val="008C10BD"/>
    <w:rsid w:val="008C2437"/>
    <w:rsid w:val="008C629A"/>
    <w:rsid w:val="008F1A0C"/>
    <w:rsid w:val="00917145"/>
    <w:rsid w:val="00941B52"/>
    <w:rsid w:val="00960EF6"/>
    <w:rsid w:val="0098044C"/>
    <w:rsid w:val="009960BC"/>
    <w:rsid w:val="0099756F"/>
    <w:rsid w:val="009D0E89"/>
    <w:rsid w:val="009E3472"/>
    <w:rsid w:val="009F4E1A"/>
    <w:rsid w:val="00A0013C"/>
    <w:rsid w:val="00A01D39"/>
    <w:rsid w:val="00A14B2D"/>
    <w:rsid w:val="00A30FBC"/>
    <w:rsid w:val="00A40A54"/>
    <w:rsid w:val="00A40D7E"/>
    <w:rsid w:val="00A428E9"/>
    <w:rsid w:val="00AA6D7A"/>
    <w:rsid w:val="00AF5654"/>
    <w:rsid w:val="00B71C68"/>
    <w:rsid w:val="00B819BC"/>
    <w:rsid w:val="00B9023F"/>
    <w:rsid w:val="00B93EE9"/>
    <w:rsid w:val="00BC1453"/>
    <w:rsid w:val="00BD1EB0"/>
    <w:rsid w:val="00C112CA"/>
    <w:rsid w:val="00C447B2"/>
    <w:rsid w:val="00C53A7A"/>
    <w:rsid w:val="00C57396"/>
    <w:rsid w:val="00C644C9"/>
    <w:rsid w:val="00CA02BE"/>
    <w:rsid w:val="00CF4F42"/>
    <w:rsid w:val="00D16666"/>
    <w:rsid w:val="00D30914"/>
    <w:rsid w:val="00D42B23"/>
    <w:rsid w:val="00D477D8"/>
    <w:rsid w:val="00D61718"/>
    <w:rsid w:val="00D77E17"/>
    <w:rsid w:val="00D82183"/>
    <w:rsid w:val="00DA4945"/>
    <w:rsid w:val="00DA5099"/>
    <w:rsid w:val="00E0286D"/>
    <w:rsid w:val="00E6278F"/>
    <w:rsid w:val="00E63EEF"/>
    <w:rsid w:val="00E77D62"/>
    <w:rsid w:val="00EA22E7"/>
    <w:rsid w:val="00EB4043"/>
    <w:rsid w:val="00F6750F"/>
    <w:rsid w:val="00F83435"/>
    <w:rsid w:val="00FA0140"/>
    <w:rsid w:val="00FD1314"/>
    <w:rsid w:val="00FD207C"/>
    <w:rsid w:val="3603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3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4C43D7"/>
    <w:rPr>
      <w:rFonts w:ascii="Times New Roman" w:eastAsia="宋体" w:hAnsi="Times New Roman"/>
    </w:rPr>
  </w:style>
  <w:style w:type="paragraph" w:styleId="a3">
    <w:name w:val="Balloon Text"/>
    <w:basedOn w:val="a"/>
    <w:link w:val="Char"/>
    <w:rsid w:val="004D06ED"/>
    <w:rPr>
      <w:sz w:val="18"/>
      <w:szCs w:val="18"/>
    </w:rPr>
  </w:style>
  <w:style w:type="character" w:customStyle="1" w:styleId="Char">
    <w:name w:val="批注框文本 Char"/>
    <w:basedOn w:val="a0"/>
    <w:link w:val="a3"/>
    <w:rsid w:val="004D06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D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D37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2D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D37C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2D37C1"/>
    <w:rPr>
      <w:b/>
      <w:bCs/>
    </w:rPr>
  </w:style>
  <w:style w:type="paragraph" w:styleId="a7">
    <w:name w:val="Normal (Web)"/>
    <w:basedOn w:val="a"/>
    <w:uiPriority w:val="99"/>
    <w:unhideWhenUsed/>
    <w:rsid w:val="00C644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C64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styleId="a3">
    <w:name w:val="Balloon Text"/>
    <w:basedOn w:val="a"/>
    <w:link w:val="Char"/>
    <w:rsid w:val="004D06ED"/>
    <w:rPr>
      <w:sz w:val="18"/>
      <w:szCs w:val="18"/>
    </w:rPr>
  </w:style>
  <w:style w:type="character" w:customStyle="1" w:styleId="Char">
    <w:name w:val="批注框文本 Char"/>
    <w:basedOn w:val="a0"/>
    <w:link w:val="a3"/>
    <w:rsid w:val="004D06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D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D37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2D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D37C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2D37C1"/>
    <w:rPr>
      <w:b/>
      <w:bCs/>
    </w:rPr>
  </w:style>
  <w:style w:type="paragraph" w:styleId="a7">
    <w:name w:val="Normal (Web)"/>
    <w:basedOn w:val="a"/>
    <w:uiPriority w:val="99"/>
    <w:unhideWhenUsed/>
    <w:rsid w:val="00C644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C64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rm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na-arms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周波</cp:lastModifiedBy>
  <cp:revision>25</cp:revision>
  <cp:lastPrinted>2021-08-30T08:50:00Z</cp:lastPrinted>
  <dcterms:created xsi:type="dcterms:W3CDTF">2021-08-13T03:03:00Z</dcterms:created>
  <dcterms:modified xsi:type="dcterms:W3CDTF">2021-08-31T05:56:00Z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